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385" w:rsidRPr="005A0758" w:rsidRDefault="00B00385" w:rsidP="00817BF7">
      <w:pPr>
        <w:spacing w:after="0" w:line="360" w:lineRule="auto"/>
        <w:jc w:val="both"/>
        <w:rPr>
          <w:b/>
          <w:sz w:val="28"/>
          <w:szCs w:val="28"/>
        </w:rPr>
      </w:pPr>
      <w:r w:rsidRPr="005A0758">
        <w:rPr>
          <w:b/>
          <w:sz w:val="24"/>
          <w:szCs w:val="24"/>
        </w:rPr>
        <w:t>ΔΕΛΤΙΟ ΤΥΠΟΥ</w:t>
      </w:r>
      <w:r w:rsidRPr="005A0758">
        <w:rPr>
          <w:b/>
          <w:sz w:val="28"/>
          <w:szCs w:val="28"/>
        </w:rPr>
        <w:t xml:space="preserve"> </w:t>
      </w:r>
    </w:p>
    <w:p w:rsidR="00B00385" w:rsidRPr="005A0758" w:rsidRDefault="00B00385" w:rsidP="00817BF7">
      <w:pPr>
        <w:spacing w:after="0" w:line="360" w:lineRule="auto"/>
        <w:jc w:val="center"/>
        <w:rPr>
          <w:b/>
          <w:color w:val="990000"/>
          <w:sz w:val="28"/>
          <w:szCs w:val="28"/>
        </w:rPr>
      </w:pPr>
      <w:r w:rsidRPr="005A0758">
        <w:rPr>
          <w:b/>
          <w:color w:val="990000"/>
          <w:sz w:val="28"/>
          <w:szCs w:val="28"/>
        </w:rPr>
        <w:t>«Οι σχέσεις Αζερμπαϊτζάν - Ελλάδας»</w:t>
      </w:r>
    </w:p>
    <w:p w:rsidR="00B00385" w:rsidRPr="005A0758" w:rsidRDefault="00B00385" w:rsidP="00817BF7">
      <w:pPr>
        <w:spacing w:after="0" w:line="360" w:lineRule="auto"/>
        <w:jc w:val="center"/>
        <w:rPr>
          <w:rFonts w:eastAsia="Times New Roman"/>
          <w:sz w:val="28"/>
          <w:szCs w:val="28"/>
        </w:rPr>
      </w:pPr>
    </w:p>
    <w:p w:rsidR="00B00385" w:rsidRPr="005A0758" w:rsidRDefault="00B00385" w:rsidP="00817BF7">
      <w:pPr>
        <w:spacing w:after="0" w:line="360" w:lineRule="auto"/>
        <w:ind w:firstLine="284"/>
        <w:jc w:val="both"/>
        <w:rPr>
          <w:sz w:val="24"/>
          <w:szCs w:val="24"/>
        </w:rPr>
      </w:pPr>
      <w:r w:rsidRPr="005A0758">
        <w:rPr>
          <w:sz w:val="24"/>
          <w:szCs w:val="24"/>
        </w:rPr>
        <w:t xml:space="preserve">Το Τμήμα </w:t>
      </w:r>
      <w:r w:rsidR="00D16C13" w:rsidRPr="005A0758">
        <w:rPr>
          <w:sz w:val="24"/>
          <w:szCs w:val="24"/>
        </w:rPr>
        <w:t xml:space="preserve">Οικονομικών Επιστημών </w:t>
      </w:r>
      <w:r w:rsidRPr="005A0758">
        <w:rPr>
          <w:sz w:val="24"/>
          <w:szCs w:val="24"/>
        </w:rPr>
        <w:t xml:space="preserve">του Πανεπιστημίου Θεσσαλίας και τα Γενικά Αρχεία του Κράτους – Αρχεία Ν. Μαγνησίας, με αφορμή το βιβλίο του Πρέσβη </w:t>
      </w:r>
      <w:r w:rsidR="00206AAF">
        <w:rPr>
          <w:sz w:val="24"/>
          <w:szCs w:val="24"/>
        </w:rPr>
        <w:t xml:space="preserve">της Δημοκρατίας </w:t>
      </w:r>
      <w:r w:rsidRPr="005A0758">
        <w:rPr>
          <w:sz w:val="24"/>
          <w:szCs w:val="24"/>
        </w:rPr>
        <w:t xml:space="preserve">του Αζερμπαϊτζάν στην Ελλάδα, κ. </w:t>
      </w:r>
      <w:proofErr w:type="spellStart"/>
      <w:r w:rsidRPr="005A0758">
        <w:rPr>
          <w:sz w:val="24"/>
          <w:szCs w:val="24"/>
        </w:rPr>
        <w:t>Ραχμάν</w:t>
      </w:r>
      <w:proofErr w:type="spellEnd"/>
      <w:r w:rsidRPr="005A0758">
        <w:rPr>
          <w:sz w:val="24"/>
          <w:szCs w:val="24"/>
        </w:rPr>
        <w:t xml:space="preserve"> </w:t>
      </w:r>
      <w:proofErr w:type="spellStart"/>
      <w:r w:rsidRPr="005A0758">
        <w:rPr>
          <w:sz w:val="24"/>
          <w:szCs w:val="24"/>
        </w:rPr>
        <w:t>Μουσταφάγιεφ</w:t>
      </w:r>
      <w:proofErr w:type="spellEnd"/>
      <w:r w:rsidRPr="005A0758">
        <w:rPr>
          <w:sz w:val="24"/>
          <w:szCs w:val="24"/>
        </w:rPr>
        <w:t>, με τίτλο: «Το Αζερμπαϊτζάν ανάμεσα στις Μεγάλες Δυνάμεις, 1918-1920» (Εκδόσεις Ενάλιος, 2016), διοργανώνουν ανοικτή συζήτηση με θέμα: «Οι σχέσεις Αζερμπαϊτζάν - Ελλάδας»</w:t>
      </w:r>
      <w:r w:rsidR="001F4812">
        <w:rPr>
          <w:sz w:val="24"/>
          <w:szCs w:val="24"/>
        </w:rPr>
        <w:t xml:space="preserve">, καθώς και </w:t>
      </w:r>
      <w:r w:rsidRPr="005A0758">
        <w:rPr>
          <w:sz w:val="24"/>
          <w:szCs w:val="24"/>
        </w:rPr>
        <w:t xml:space="preserve">την παρουσίαση του βιβλίου την </w:t>
      </w:r>
      <w:r w:rsidR="001803A8">
        <w:rPr>
          <w:b/>
          <w:sz w:val="24"/>
          <w:szCs w:val="24"/>
        </w:rPr>
        <w:t>Τ</w:t>
      </w:r>
      <w:r w:rsidRPr="005A0758">
        <w:rPr>
          <w:b/>
          <w:sz w:val="24"/>
          <w:szCs w:val="24"/>
        </w:rPr>
        <w:t>ρ</w:t>
      </w:r>
      <w:r w:rsidR="001803A8">
        <w:rPr>
          <w:b/>
          <w:sz w:val="24"/>
          <w:szCs w:val="24"/>
        </w:rPr>
        <w:t>ίτη 21 Φεβρ</w:t>
      </w:r>
      <w:r w:rsidRPr="005A0758">
        <w:rPr>
          <w:b/>
          <w:sz w:val="24"/>
          <w:szCs w:val="24"/>
        </w:rPr>
        <w:t>ουαρίου 2017</w:t>
      </w:r>
      <w:r w:rsidRPr="005A0758">
        <w:rPr>
          <w:sz w:val="24"/>
          <w:szCs w:val="24"/>
        </w:rPr>
        <w:t xml:space="preserve"> και </w:t>
      </w:r>
      <w:r w:rsidRPr="005A0758">
        <w:rPr>
          <w:b/>
          <w:sz w:val="24"/>
          <w:szCs w:val="24"/>
        </w:rPr>
        <w:t>ώρα 19:00</w:t>
      </w:r>
      <w:r w:rsidRPr="005A0758">
        <w:rPr>
          <w:sz w:val="24"/>
          <w:szCs w:val="24"/>
        </w:rPr>
        <w:t xml:space="preserve"> στο αμφιθέατρο του Τμήματος Οικονομικών Επιστημών του Πανεπιστημίου Θεσσαλίας (πρώην Γαλλικό Ινστιτούτο, Γ. </w:t>
      </w:r>
      <w:proofErr w:type="spellStart"/>
      <w:r w:rsidRPr="005A0758">
        <w:rPr>
          <w:sz w:val="24"/>
          <w:szCs w:val="24"/>
        </w:rPr>
        <w:t>Καρτάλη</w:t>
      </w:r>
      <w:proofErr w:type="spellEnd"/>
      <w:r w:rsidRPr="005A0758">
        <w:rPr>
          <w:sz w:val="24"/>
          <w:szCs w:val="24"/>
        </w:rPr>
        <w:t xml:space="preserve"> και </w:t>
      </w:r>
      <w:proofErr w:type="spellStart"/>
      <w:r w:rsidRPr="005A0758">
        <w:rPr>
          <w:sz w:val="24"/>
          <w:szCs w:val="24"/>
        </w:rPr>
        <w:t>Ροζού</w:t>
      </w:r>
      <w:proofErr w:type="spellEnd"/>
      <w:r w:rsidRPr="005A0758">
        <w:rPr>
          <w:sz w:val="24"/>
          <w:szCs w:val="24"/>
        </w:rPr>
        <w:t xml:space="preserve"> 72).</w:t>
      </w:r>
    </w:p>
    <w:p w:rsidR="00DB6A41" w:rsidRPr="005A0758" w:rsidRDefault="003E5F35" w:rsidP="00C97FE6">
      <w:pPr>
        <w:pStyle w:val="Web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  <w:rPr>
          <w:rFonts w:asciiTheme="minorHAnsi" w:hAnsiTheme="minorHAnsi"/>
        </w:rPr>
      </w:pPr>
      <w:r w:rsidRPr="005A0758">
        <w:rPr>
          <w:rFonts w:asciiTheme="minorHAnsi" w:hAnsiTheme="minorHAnsi"/>
        </w:rPr>
        <w:t>Το Αζερμπαϊτζάν</w:t>
      </w:r>
      <w:r w:rsidR="00AF7B50">
        <w:rPr>
          <w:rFonts w:asciiTheme="minorHAnsi" w:hAnsiTheme="minorHAnsi"/>
        </w:rPr>
        <w:t xml:space="preserve"> των 10 περίπου εκατομμυρίων κατοίκων</w:t>
      </w:r>
      <w:r w:rsidRPr="005A0758">
        <w:rPr>
          <w:rFonts w:asciiTheme="minorHAnsi" w:hAnsiTheme="minorHAnsi"/>
        </w:rPr>
        <w:t xml:space="preserve">, </w:t>
      </w:r>
      <w:r w:rsidR="00117C20" w:rsidRPr="005A0758">
        <w:rPr>
          <w:rFonts w:asciiTheme="minorHAnsi" w:hAnsiTheme="minorHAnsi"/>
        </w:rPr>
        <w:t xml:space="preserve">αυτή </w:t>
      </w:r>
      <w:r w:rsidR="00DB6A41" w:rsidRPr="005A0758">
        <w:rPr>
          <w:rFonts w:asciiTheme="minorHAnsi" w:hAnsiTheme="minorHAnsi"/>
        </w:rPr>
        <w:t>η «άγνωστη» για το ευρύ κοινό χώρα</w:t>
      </w:r>
      <w:r w:rsidRPr="005A0758">
        <w:rPr>
          <w:rFonts w:asciiTheme="minorHAnsi" w:hAnsiTheme="minorHAnsi"/>
        </w:rPr>
        <w:t xml:space="preserve">, </w:t>
      </w:r>
      <w:r w:rsidR="006C7C14" w:rsidRPr="005A0758">
        <w:rPr>
          <w:rFonts w:asciiTheme="minorHAnsi" w:hAnsiTheme="minorHAnsi"/>
        </w:rPr>
        <w:t xml:space="preserve">που βρίσκεται </w:t>
      </w:r>
      <w:r w:rsidR="009E5FB7" w:rsidRPr="005A0758">
        <w:rPr>
          <w:rFonts w:asciiTheme="minorHAnsi" w:hAnsiTheme="minorHAnsi" w:cs="Arial"/>
        </w:rPr>
        <w:t xml:space="preserve">στη δυτική ακτή της Κασπίας Θάλασσας, κατέχοντας σημαντικότατη γεωπολιτική θέση </w:t>
      </w:r>
      <w:r w:rsidR="00AD0D89" w:rsidRPr="005A0758">
        <w:rPr>
          <w:rFonts w:asciiTheme="minorHAnsi" w:hAnsiTheme="minorHAnsi"/>
        </w:rPr>
        <w:t>στο σταυροδρόμι</w:t>
      </w:r>
      <w:r w:rsidR="006C7C14" w:rsidRPr="005A0758">
        <w:rPr>
          <w:rFonts w:asciiTheme="minorHAnsi" w:hAnsiTheme="minorHAnsi"/>
        </w:rPr>
        <w:t xml:space="preserve"> της Ευρασίας, </w:t>
      </w:r>
      <w:r w:rsidRPr="005A0758">
        <w:rPr>
          <w:rFonts w:asciiTheme="minorHAnsi" w:hAnsiTheme="minorHAnsi"/>
        </w:rPr>
        <w:t>είναι</w:t>
      </w:r>
      <w:r w:rsidR="00B00385" w:rsidRPr="005A0758">
        <w:rPr>
          <w:rFonts w:asciiTheme="minorHAnsi" w:hAnsiTheme="minorHAnsi"/>
        </w:rPr>
        <w:t>, ως γνωστό,</w:t>
      </w:r>
      <w:r w:rsidRPr="005A0758">
        <w:rPr>
          <w:rFonts w:asciiTheme="minorHAnsi" w:hAnsiTheme="minorHAnsi"/>
        </w:rPr>
        <w:t xml:space="preserve"> μία από τις νέες χώρες που προέκυψαν μετά από την διάλυση της Σοβιετικής</w:t>
      </w:r>
      <w:r w:rsidR="00894EC7" w:rsidRPr="005A0758">
        <w:rPr>
          <w:rFonts w:asciiTheme="minorHAnsi" w:hAnsiTheme="minorHAnsi"/>
        </w:rPr>
        <w:t xml:space="preserve"> Έ</w:t>
      </w:r>
      <w:r w:rsidRPr="005A0758">
        <w:rPr>
          <w:rFonts w:asciiTheme="minorHAnsi" w:hAnsiTheme="minorHAnsi"/>
        </w:rPr>
        <w:t>νωσης στον Καύκασο, μαζί με την Γεωργία και την Αρμενία</w:t>
      </w:r>
      <w:r w:rsidR="00894EC7" w:rsidRPr="005A0758">
        <w:rPr>
          <w:rFonts w:asciiTheme="minorHAnsi" w:hAnsiTheme="minorHAnsi"/>
        </w:rPr>
        <w:t>.</w:t>
      </w:r>
      <w:r w:rsidR="00B00385" w:rsidRPr="005A0758">
        <w:rPr>
          <w:rFonts w:asciiTheme="minorHAnsi" w:hAnsiTheme="minorHAnsi"/>
        </w:rPr>
        <w:t xml:space="preserve"> </w:t>
      </w:r>
      <w:r w:rsidR="00DB6A41" w:rsidRPr="005A0758">
        <w:rPr>
          <w:rFonts w:asciiTheme="minorHAnsi" w:hAnsiTheme="minorHAnsi"/>
        </w:rPr>
        <w:t>Εκτός από την γενικότερη στρατηγική σημασία του στην περιοχή, είναι σημαντικό για την Ευρώπη και την Ελλάδα λόγω των</w:t>
      </w:r>
      <w:r w:rsidR="00817BF7" w:rsidRPr="005A0758">
        <w:rPr>
          <w:rFonts w:asciiTheme="minorHAnsi" w:hAnsiTheme="minorHAnsi" w:cs="Arial"/>
        </w:rPr>
        <w:t xml:space="preserve"> ανεξάντλητων κοιτασμάτων πετρελαίου και φυσικού αερίου. Η εκμετάλλευση των αποθεμάτων υδρογονανθράκων αποτελεί σήμερα το επίκεντρο των οικονομικών δραστηριοτήτων της χώρας. Οι δε</w:t>
      </w:r>
      <w:r w:rsidR="00DB6A41" w:rsidRPr="005A0758">
        <w:rPr>
          <w:rFonts w:asciiTheme="minorHAnsi" w:hAnsiTheme="minorHAnsi"/>
        </w:rPr>
        <w:t xml:space="preserve"> οικονομικές σχέσεις </w:t>
      </w:r>
      <w:r w:rsidR="00817BF7" w:rsidRPr="005A0758">
        <w:rPr>
          <w:rFonts w:asciiTheme="minorHAnsi" w:hAnsiTheme="minorHAnsi"/>
        </w:rPr>
        <w:t>του Αζερμπαϊτζάν</w:t>
      </w:r>
      <w:r w:rsidR="00AF7B50">
        <w:rPr>
          <w:rFonts w:asciiTheme="minorHAnsi" w:hAnsiTheme="minorHAnsi"/>
        </w:rPr>
        <w:t xml:space="preserve"> </w:t>
      </w:r>
      <w:r w:rsidR="00DB6A41" w:rsidRPr="005A0758">
        <w:rPr>
          <w:rFonts w:asciiTheme="minorHAnsi" w:hAnsiTheme="minorHAnsi"/>
        </w:rPr>
        <w:t>με την Ε</w:t>
      </w:r>
      <w:r w:rsidR="002A7668" w:rsidRPr="005A0758">
        <w:rPr>
          <w:rFonts w:asciiTheme="minorHAnsi" w:hAnsiTheme="minorHAnsi"/>
        </w:rPr>
        <w:t>λλάδα γίνονται ιδιαίτερα στενές</w:t>
      </w:r>
      <w:r w:rsidR="00DB6A41" w:rsidRPr="005A0758">
        <w:rPr>
          <w:rFonts w:asciiTheme="minorHAnsi" w:hAnsiTheme="minorHAnsi"/>
        </w:rPr>
        <w:t xml:space="preserve"> λόγω του αγωγού TAP (</w:t>
      </w:r>
      <w:proofErr w:type="spellStart"/>
      <w:r w:rsidR="00DB6A41" w:rsidRPr="005A0758">
        <w:rPr>
          <w:rFonts w:asciiTheme="minorHAnsi" w:hAnsiTheme="minorHAnsi"/>
        </w:rPr>
        <w:t>TransAdriaticPipeline</w:t>
      </w:r>
      <w:proofErr w:type="spellEnd"/>
      <w:r w:rsidR="00DB6A41" w:rsidRPr="005A0758">
        <w:rPr>
          <w:rFonts w:asciiTheme="minorHAnsi" w:hAnsiTheme="minorHAnsi"/>
        </w:rPr>
        <w:t>) που ξεκινά από το Αζερμπαϊτζάν, διασχίζει την Μικρά Ασία, περνά στην Ελλάδα και καταλήγει στην Ιταλία.</w:t>
      </w:r>
    </w:p>
    <w:p w:rsidR="006109A5" w:rsidRPr="005A0758" w:rsidRDefault="00817BF7" w:rsidP="006109A5">
      <w:pPr>
        <w:spacing w:after="0" w:line="360" w:lineRule="auto"/>
        <w:ind w:firstLine="284"/>
        <w:jc w:val="both"/>
        <w:rPr>
          <w:rFonts w:eastAsia="Times New Roman"/>
          <w:sz w:val="24"/>
          <w:szCs w:val="24"/>
        </w:rPr>
      </w:pPr>
      <w:r w:rsidRPr="005A0758">
        <w:rPr>
          <w:rFonts w:cs="Arial"/>
        </w:rPr>
        <w:t>Στη «Γη της Φωτιάς» (έτσι ερμηνεύεται η λέξη Αζερμπαϊτζάν σε μια αρχαία περσική διάλεκτο) το σύγχρονο «μπλέκεται» αρμονικά με το παλιό, με την Ιστορία. Η δε πρωτεύουσα, το Μπακού, είναι μία πόλη</w:t>
      </w:r>
      <w:r w:rsidR="00911C8C">
        <w:rPr>
          <w:rFonts w:cs="Arial"/>
        </w:rPr>
        <w:t xml:space="preserve"> 2 εκατομμυρίων κατοίκων</w:t>
      </w:r>
      <w:r w:rsidRPr="005A0758">
        <w:rPr>
          <w:rFonts w:cs="Arial"/>
        </w:rPr>
        <w:t xml:space="preserve"> με καθαρά αντιθετικό συμβολισμό όσον αφορά την ονομασία της που σημαίνει «Ανεμοδαρμένη Πόλη», εικάζοντας ότι έχει αρχαία περσική προέλευση.</w:t>
      </w:r>
      <w:r w:rsidR="0097553E" w:rsidRPr="005A0758">
        <w:rPr>
          <w:rFonts w:cs="Arial"/>
        </w:rPr>
        <w:t xml:space="preserve"> </w:t>
      </w:r>
      <w:r w:rsidR="0097553E" w:rsidRPr="005A0758">
        <w:rPr>
          <w:rFonts w:cs="Arial"/>
          <w:color w:val="231F20"/>
        </w:rPr>
        <w:t xml:space="preserve">Η θαυμαστή οικονομική πορεία, η πλούσια πολιτιστική ζωή, η μεγάλη ποικιλία των αξιοθέατων και η κοσμοπολίτικη ατμόσφαιρα της </w:t>
      </w:r>
      <w:proofErr w:type="spellStart"/>
      <w:r w:rsidR="0097553E" w:rsidRPr="005A0758">
        <w:rPr>
          <w:rFonts w:cs="Arial"/>
          <w:color w:val="231F20"/>
        </w:rPr>
        <w:t>αζέρικης</w:t>
      </w:r>
      <w:proofErr w:type="spellEnd"/>
      <w:r w:rsidR="0097553E" w:rsidRPr="005A0758">
        <w:rPr>
          <w:rFonts w:cs="Arial"/>
          <w:color w:val="231F20"/>
        </w:rPr>
        <w:t xml:space="preserve"> πρωτεύουσας</w:t>
      </w:r>
      <w:r w:rsidR="00F86EA5">
        <w:rPr>
          <w:rFonts w:cs="Arial"/>
          <w:color w:val="231F20"/>
        </w:rPr>
        <w:t xml:space="preserve"> (γενέτειρας του σκακιστή Γκάρι </w:t>
      </w:r>
      <w:proofErr w:type="spellStart"/>
      <w:r w:rsidR="00F86EA5">
        <w:rPr>
          <w:rFonts w:cs="Arial"/>
          <w:color w:val="231F20"/>
        </w:rPr>
        <w:t>Κασπάροφ</w:t>
      </w:r>
      <w:proofErr w:type="spellEnd"/>
      <w:r w:rsidR="00F86EA5">
        <w:rPr>
          <w:rFonts w:cs="Arial"/>
          <w:color w:val="231F20"/>
        </w:rPr>
        <w:t>)</w:t>
      </w:r>
      <w:r w:rsidR="0097553E" w:rsidRPr="005A0758">
        <w:rPr>
          <w:rFonts w:cs="Arial"/>
          <w:color w:val="231F20"/>
        </w:rPr>
        <w:t xml:space="preserve"> έχουν μεταμορφώσει το Μπακού </w:t>
      </w:r>
      <w:r w:rsidR="00A51193" w:rsidRPr="005A0758">
        <w:rPr>
          <w:rFonts w:cs="Arial"/>
          <w:color w:val="231F20"/>
        </w:rPr>
        <w:t xml:space="preserve">σε </w:t>
      </w:r>
      <w:r w:rsidR="0097553E" w:rsidRPr="005A0758">
        <w:rPr>
          <w:rFonts w:cs="Arial"/>
          <w:color w:val="231F20"/>
        </w:rPr>
        <w:t xml:space="preserve">δημοφιλή προορισμό. </w:t>
      </w:r>
      <w:r w:rsidR="00F0626B">
        <w:rPr>
          <w:rFonts w:cs="Arial"/>
          <w:color w:val="231F20"/>
        </w:rPr>
        <w:t>Το</w:t>
      </w:r>
      <w:r w:rsidR="0097553E" w:rsidRPr="005A0758">
        <w:rPr>
          <w:rFonts w:cs="Arial"/>
          <w:color w:val="231F20"/>
        </w:rPr>
        <w:t xml:space="preserve"> </w:t>
      </w:r>
      <w:r w:rsidR="00497EFD" w:rsidRPr="005A0758">
        <w:rPr>
          <w:rFonts w:cs="Arial"/>
          <w:color w:val="231F20"/>
        </w:rPr>
        <w:t xml:space="preserve">δε </w:t>
      </w:r>
      <w:r w:rsidR="0097553E" w:rsidRPr="005A0758">
        <w:rPr>
          <w:rFonts w:cs="Arial"/>
          <w:color w:val="231F20"/>
        </w:rPr>
        <w:t>τειχισμέν</w:t>
      </w:r>
      <w:r w:rsidR="00F0626B">
        <w:rPr>
          <w:rFonts w:cs="Arial"/>
          <w:color w:val="231F20"/>
        </w:rPr>
        <w:t>ο</w:t>
      </w:r>
      <w:r w:rsidR="0097553E" w:rsidRPr="005A0758">
        <w:rPr>
          <w:rFonts w:cs="Arial"/>
          <w:color w:val="231F20"/>
        </w:rPr>
        <w:t xml:space="preserve"> </w:t>
      </w:r>
      <w:r w:rsidR="00F0626B">
        <w:rPr>
          <w:rFonts w:cs="Arial"/>
          <w:color w:val="231F20"/>
        </w:rPr>
        <w:t xml:space="preserve">κέντρο της παλιάς </w:t>
      </w:r>
      <w:r w:rsidR="0097553E" w:rsidRPr="005A0758">
        <w:rPr>
          <w:rFonts w:cs="Arial"/>
          <w:color w:val="231F20"/>
        </w:rPr>
        <w:t>πόλη</w:t>
      </w:r>
      <w:r w:rsidR="00F0626B">
        <w:rPr>
          <w:rFonts w:cs="Arial"/>
          <w:color w:val="231F20"/>
        </w:rPr>
        <w:t>ς</w:t>
      </w:r>
      <w:r w:rsidR="0097553E" w:rsidRPr="005A0758">
        <w:rPr>
          <w:rFonts w:cs="Arial"/>
          <w:color w:val="231F20"/>
        </w:rPr>
        <w:t xml:space="preserve"> έχει κηρυχθεί ως Μνημείο Παγκόσμιας Πολιτιστικής Κληρονομιάς της UNESCO.</w:t>
      </w:r>
      <w:r w:rsidR="006109A5" w:rsidRPr="005A0758">
        <w:rPr>
          <w:rFonts w:cs="Arial"/>
          <w:color w:val="231F20"/>
        </w:rPr>
        <w:t xml:space="preserve"> Το Αζερμπαϊτζάν 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είναι 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lastRenderedPageBreak/>
        <w:t>ιδιαίτερα φιλόμουση χώρα</w:t>
      </w:r>
      <w:r w:rsidR="006109A5" w:rsidRPr="005A0758">
        <w:rPr>
          <w:rFonts w:eastAsia="Times New Roman"/>
          <w:sz w:val="24"/>
          <w:szCs w:val="24"/>
        </w:rPr>
        <w:t>, ενώ το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 Μπακού </w:t>
      </w:r>
      <w:r w:rsidR="006109A5" w:rsidRPr="005A0758">
        <w:rPr>
          <w:rFonts w:eastAsia="Times New Roman"/>
          <w:sz w:val="24"/>
          <w:szCs w:val="24"/>
        </w:rPr>
        <w:t>είναι η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 πρώτη μωαμεθανική </w:t>
      </w:r>
      <w:r w:rsidR="006109A5" w:rsidRPr="005A0758">
        <w:rPr>
          <w:rFonts w:eastAsia="Times New Roman"/>
          <w:sz w:val="24"/>
          <w:szCs w:val="24"/>
        </w:rPr>
        <w:t xml:space="preserve">πόλη 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>στην οποία εμφανίστηκε όπερα,</w:t>
      </w:r>
      <w:r w:rsidR="006109A5" w:rsidRPr="005A0758">
        <w:rPr>
          <w:rFonts w:eastAsia="Times New Roman"/>
          <w:sz w:val="24"/>
          <w:szCs w:val="24"/>
        </w:rPr>
        <w:t xml:space="preserve"> το 1908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 η </w:t>
      </w:r>
      <w:r w:rsidR="006109A5" w:rsidRPr="005A0758">
        <w:rPr>
          <w:rFonts w:eastAsia="Times New Roman"/>
          <w:sz w:val="24"/>
          <w:szCs w:val="24"/>
        </w:rPr>
        <w:t>«</w:t>
      </w:r>
      <w:proofErr w:type="spellStart"/>
      <w:r w:rsidR="006109A5" w:rsidRPr="005A0758">
        <w:rPr>
          <w:rFonts w:ascii="Calibri" w:eastAsia="Times New Roman" w:hAnsi="Calibri" w:cs="Times New Roman"/>
          <w:sz w:val="24"/>
          <w:szCs w:val="24"/>
        </w:rPr>
        <w:t>Leyla</w:t>
      </w:r>
      <w:proofErr w:type="spellEnd"/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 και  </w:t>
      </w:r>
      <w:proofErr w:type="spellStart"/>
      <w:r w:rsidR="006109A5" w:rsidRPr="005A0758">
        <w:rPr>
          <w:rFonts w:ascii="Calibri" w:eastAsia="Times New Roman" w:hAnsi="Calibri" w:cs="Times New Roman"/>
          <w:sz w:val="24"/>
          <w:szCs w:val="24"/>
        </w:rPr>
        <w:t>Μajnan</w:t>
      </w:r>
      <w:proofErr w:type="spellEnd"/>
      <w:r w:rsidR="006109A5" w:rsidRPr="005A0758">
        <w:rPr>
          <w:rFonts w:eastAsia="Times New Roman"/>
          <w:sz w:val="24"/>
          <w:szCs w:val="24"/>
        </w:rPr>
        <w:t>» τ</w:t>
      </w:r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ου συνθέτη </w:t>
      </w:r>
      <w:proofErr w:type="spellStart"/>
      <w:r w:rsidR="006109A5" w:rsidRPr="005A0758">
        <w:rPr>
          <w:rFonts w:ascii="Calibri" w:eastAsia="Times New Roman" w:hAnsi="Calibri" w:cs="Times New Roman"/>
          <w:sz w:val="24"/>
          <w:szCs w:val="24"/>
        </w:rPr>
        <w:t>Uzegir</w:t>
      </w:r>
      <w:proofErr w:type="spellEnd"/>
      <w:r w:rsidR="006109A5" w:rsidRPr="005A0758">
        <w:rPr>
          <w:rFonts w:eastAsia="Times New Roman"/>
          <w:sz w:val="24"/>
          <w:szCs w:val="24"/>
        </w:rPr>
        <w:t xml:space="preserve"> </w:t>
      </w:r>
      <w:proofErr w:type="spellStart"/>
      <w:r w:rsidR="006109A5" w:rsidRPr="005A0758">
        <w:rPr>
          <w:rFonts w:ascii="Calibri" w:eastAsia="Times New Roman" w:hAnsi="Calibri" w:cs="Times New Roman"/>
          <w:sz w:val="24"/>
          <w:szCs w:val="24"/>
        </w:rPr>
        <w:t>Hazibeyov</w:t>
      </w:r>
      <w:proofErr w:type="spellEnd"/>
      <w:r w:rsidR="006109A5" w:rsidRPr="005A0758">
        <w:rPr>
          <w:rFonts w:ascii="Calibri" w:eastAsia="Times New Roman" w:hAnsi="Calibri" w:cs="Times New Roman"/>
          <w:sz w:val="24"/>
          <w:szCs w:val="24"/>
        </w:rPr>
        <w:t xml:space="preserve"> (1885-1948).</w:t>
      </w:r>
    </w:p>
    <w:p w:rsidR="00D1322C" w:rsidRPr="00334E34" w:rsidRDefault="006109A5" w:rsidP="006109A5">
      <w:pPr>
        <w:spacing w:after="0" w:line="360" w:lineRule="auto"/>
        <w:ind w:firstLine="284"/>
        <w:jc w:val="both"/>
        <w:rPr>
          <w:rFonts w:eastAsia="Times New Roman" w:cs="Times New Roman"/>
          <w:sz w:val="24"/>
          <w:szCs w:val="24"/>
        </w:rPr>
      </w:pPr>
      <w:r w:rsidRPr="005A0758">
        <w:rPr>
          <w:rFonts w:eastAsia="Times New Roman"/>
          <w:sz w:val="24"/>
          <w:szCs w:val="24"/>
        </w:rPr>
        <w:t xml:space="preserve">Οι </w:t>
      </w:r>
      <w:r w:rsidR="00A872AC" w:rsidRPr="005A0758">
        <w:rPr>
          <w:rFonts w:eastAsia="Times New Roman"/>
          <w:sz w:val="24"/>
          <w:szCs w:val="24"/>
        </w:rPr>
        <w:t xml:space="preserve">ιστορικές </w:t>
      </w:r>
      <w:r w:rsidRPr="005A0758">
        <w:rPr>
          <w:rFonts w:eastAsia="Times New Roman"/>
          <w:sz w:val="24"/>
          <w:szCs w:val="24"/>
        </w:rPr>
        <w:t xml:space="preserve">σχέσεις των δύο </w:t>
      </w:r>
      <w:r w:rsidRPr="00567F31">
        <w:rPr>
          <w:rFonts w:eastAsia="Times New Roman"/>
          <w:sz w:val="24"/>
          <w:szCs w:val="24"/>
        </w:rPr>
        <w:t>χωρών, Ελλάδας και Αζερμπαϊτζάν</w:t>
      </w:r>
      <w:r w:rsidR="00F66605">
        <w:rPr>
          <w:rFonts w:eastAsia="Times New Roman"/>
          <w:sz w:val="24"/>
          <w:szCs w:val="24"/>
        </w:rPr>
        <w:t>,</w:t>
      </w:r>
      <w:r w:rsidRPr="00567F31">
        <w:rPr>
          <w:rFonts w:eastAsia="Times New Roman"/>
          <w:sz w:val="24"/>
          <w:szCs w:val="24"/>
        </w:rPr>
        <w:t xml:space="preserve"> </w:t>
      </w:r>
      <w:r w:rsidR="00A872AC" w:rsidRPr="00567F31">
        <w:rPr>
          <w:rFonts w:eastAsia="Times New Roman"/>
          <w:sz w:val="24"/>
          <w:szCs w:val="24"/>
        </w:rPr>
        <w:t>ανάγονται</w:t>
      </w:r>
      <w:r w:rsidR="0078356B" w:rsidRPr="00567F31">
        <w:rPr>
          <w:rFonts w:eastAsia="Times New Roman"/>
          <w:sz w:val="24"/>
          <w:szCs w:val="24"/>
        </w:rPr>
        <w:t xml:space="preserve"> στην εποχή του Μεγάλου Αλεξάνδρου, </w:t>
      </w:r>
      <w:r w:rsidR="00567F31" w:rsidRPr="00567F31">
        <w:rPr>
          <w:rFonts w:eastAsia="Times New Roman"/>
          <w:sz w:val="24"/>
          <w:szCs w:val="24"/>
        </w:rPr>
        <w:t xml:space="preserve">όταν η </w:t>
      </w:r>
      <w:r w:rsidR="00567F31" w:rsidRPr="00334E34">
        <w:rPr>
          <w:rFonts w:eastAsia="Times New Roman"/>
          <w:sz w:val="24"/>
          <w:szCs w:val="24"/>
        </w:rPr>
        <w:t xml:space="preserve">περιοχή </w:t>
      </w:r>
      <w:r w:rsidR="0078356B" w:rsidRPr="00334E34">
        <w:rPr>
          <w:rFonts w:cs="Arial"/>
          <w:color w:val="252525"/>
          <w:sz w:val="24"/>
          <w:szCs w:val="24"/>
          <w:shd w:val="clear" w:color="auto" w:fill="FFFFFF"/>
        </w:rPr>
        <w:t>αποτέλεσε τμήμα της αυτοκρατορίας του και της διάδοχης αυτοκρατορίας των Σελευκιδών.</w:t>
      </w:r>
      <w:r w:rsidR="0078356B" w:rsidRPr="00334E34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> </w:t>
      </w:r>
      <w:r w:rsidR="00D81532" w:rsidRPr="00334E34">
        <w:rPr>
          <w:rFonts w:cs="Arial"/>
          <w:color w:val="252525"/>
          <w:sz w:val="24"/>
          <w:szCs w:val="24"/>
          <w:shd w:val="clear" w:color="auto" w:fill="FFFFFF"/>
        </w:rPr>
        <w:t>Το 252 μ.Χ. η</w:t>
      </w:r>
      <w:r w:rsidR="00D81532" w:rsidRPr="00334E34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> </w:t>
      </w:r>
      <w:hyperlink r:id="rId5" w:tooltip="Δυναστεία των Σασσανιδών" w:history="1">
        <w:r w:rsidR="00D81532" w:rsidRPr="00334E34">
          <w:rPr>
            <w:rStyle w:val="-"/>
            <w:rFonts w:cs="Arial"/>
            <w:color w:val="auto"/>
            <w:sz w:val="24"/>
            <w:szCs w:val="24"/>
            <w:u w:val="none"/>
            <w:shd w:val="clear" w:color="auto" w:fill="FFFFFF"/>
          </w:rPr>
          <w:t>αυτοκρατορία των Σασσανιδών</w:t>
        </w:r>
      </w:hyperlink>
      <w:r w:rsidR="00D81532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="00D81532" w:rsidRPr="00334E34">
        <w:rPr>
          <w:rFonts w:cs="Arial"/>
          <w:sz w:val="24"/>
          <w:szCs w:val="24"/>
          <w:shd w:val="clear" w:color="auto" w:fill="FFFFFF"/>
        </w:rPr>
        <w:t xml:space="preserve">μετέτρεψε το Αζερμπαϊτζάν σε υποτελή επικράτειά </w:t>
      </w:r>
      <w:r w:rsidR="00D1322C" w:rsidRPr="00334E34">
        <w:rPr>
          <w:rFonts w:cs="Arial"/>
          <w:sz w:val="24"/>
          <w:szCs w:val="24"/>
          <w:shd w:val="clear" w:color="auto" w:fill="FFFFFF"/>
        </w:rPr>
        <w:t xml:space="preserve">της. </w:t>
      </w:r>
      <w:r w:rsidR="00D9490C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>Τ</w:t>
      </w:r>
      <w:r w:rsidR="00A872AC" w:rsidRPr="00334E34">
        <w:rPr>
          <w:rFonts w:eastAsia="Times New Roman"/>
          <w:sz w:val="24"/>
          <w:szCs w:val="24"/>
        </w:rPr>
        <w:t xml:space="preserve">ο χριστιανικό παρελθόν του </w:t>
      </w:r>
      <w:r w:rsidR="00080E5D" w:rsidRPr="00334E34">
        <w:rPr>
          <w:rFonts w:eastAsia="Times New Roman" w:cs="Times New Roman"/>
          <w:sz w:val="24"/>
          <w:szCs w:val="24"/>
        </w:rPr>
        <w:t xml:space="preserve">με τις βυζαντινές εκκλησίες </w:t>
      </w:r>
      <w:r w:rsidR="00D9490C" w:rsidRPr="00334E34">
        <w:rPr>
          <w:rFonts w:eastAsia="Times New Roman" w:cs="Times New Roman"/>
          <w:sz w:val="24"/>
          <w:szCs w:val="24"/>
        </w:rPr>
        <w:t>χρονολογείται</w:t>
      </w:r>
      <w:r w:rsidR="00F66605">
        <w:rPr>
          <w:rFonts w:eastAsia="Times New Roman" w:cs="Times New Roman"/>
          <w:sz w:val="24"/>
          <w:szCs w:val="24"/>
        </w:rPr>
        <w:t xml:space="preserve"> </w:t>
      </w:r>
      <w:r w:rsidR="00D9490C" w:rsidRPr="00334E34">
        <w:rPr>
          <w:rFonts w:eastAsia="Times New Roman" w:cs="Times New Roman"/>
          <w:sz w:val="24"/>
          <w:szCs w:val="24"/>
        </w:rPr>
        <w:t>τον 4</w:t>
      </w:r>
      <w:r w:rsidR="00D9490C" w:rsidRPr="00334E34">
        <w:rPr>
          <w:rFonts w:eastAsia="Times New Roman" w:cs="Times New Roman"/>
          <w:sz w:val="24"/>
          <w:szCs w:val="24"/>
          <w:vertAlign w:val="superscript"/>
        </w:rPr>
        <w:t>ο</w:t>
      </w:r>
      <w:r w:rsidR="00D9490C" w:rsidRPr="00334E34">
        <w:rPr>
          <w:rFonts w:eastAsia="Times New Roman" w:cs="Times New Roman"/>
          <w:sz w:val="24"/>
          <w:szCs w:val="24"/>
        </w:rPr>
        <w:t xml:space="preserve"> μ.Χ. αιώνα, όταν υιοθετήθηκε επίσημα ο χριστιανισμός </w:t>
      </w:r>
      <w:r w:rsidR="00D9490C" w:rsidRPr="00334E34">
        <w:rPr>
          <w:rFonts w:cs="Arial"/>
          <w:sz w:val="24"/>
          <w:szCs w:val="24"/>
          <w:shd w:val="clear" w:color="auto" w:fill="FFFFFF"/>
        </w:rPr>
        <w:t>ως κρατική θρησκεία,</w:t>
      </w:r>
      <w:r w:rsidR="00D81532" w:rsidRPr="00334E34">
        <w:rPr>
          <w:rFonts w:cs="Arial"/>
          <w:sz w:val="24"/>
          <w:szCs w:val="24"/>
          <w:shd w:val="clear" w:color="auto" w:fill="FFFFFF"/>
        </w:rPr>
        <w:t xml:space="preserve"> </w:t>
      </w:r>
      <w:r w:rsidR="00080E5D" w:rsidRPr="00334E34">
        <w:rPr>
          <w:rFonts w:eastAsia="Times New Roman" w:cs="Times New Roman"/>
          <w:sz w:val="24"/>
          <w:szCs w:val="24"/>
        </w:rPr>
        <w:t>πριν</w:t>
      </w:r>
      <w:r w:rsidR="00080E5D" w:rsidRPr="00334E34">
        <w:rPr>
          <w:rFonts w:eastAsia="Times New Roman"/>
          <w:sz w:val="24"/>
          <w:szCs w:val="24"/>
        </w:rPr>
        <w:t xml:space="preserve"> </w:t>
      </w:r>
      <w:r w:rsidR="00080E5D" w:rsidRPr="00334E34">
        <w:rPr>
          <w:rFonts w:eastAsia="Times New Roman" w:cs="Times New Roman"/>
          <w:sz w:val="24"/>
          <w:szCs w:val="24"/>
        </w:rPr>
        <w:t xml:space="preserve">κατακτηθεί </w:t>
      </w:r>
      <w:r w:rsidR="00D1322C" w:rsidRPr="00334E34">
        <w:rPr>
          <w:rFonts w:eastAsia="Times New Roman" w:cs="Times New Roman"/>
          <w:sz w:val="24"/>
          <w:szCs w:val="24"/>
        </w:rPr>
        <w:t>στα τέλη του 7</w:t>
      </w:r>
      <w:r w:rsidR="00D1322C" w:rsidRPr="00334E34">
        <w:rPr>
          <w:rFonts w:eastAsia="Times New Roman" w:cs="Times New Roman"/>
          <w:sz w:val="24"/>
          <w:szCs w:val="24"/>
          <w:vertAlign w:val="superscript"/>
        </w:rPr>
        <w:t>ου</w:t>
      </w:r>
      <w:r w:rsidR="00D1322C" w:rsidRPr="00334E34">
        <w:rPr>
          <w:rFonts w:eastAsia="Times New Roman" w:cs="Times New Roman"/>
          <w:sz w:val="24"/>
          <w:szCs w:val="24"/>
        </w:rPr>
        <w:t xml:space="preserve"> αι. </w:t>
      </w:r>
      <w:r w:rsidR="00BC23E6" w:rsidRPr="00334E34">
        <w:rPr>
          <w:rFonts w:eastAsia="Times New Roman" w:cs="Times New Roman"/>
          <w:sz w:val="24"/>
          <w:szCs w:val="24"/>
        </w:rPr>
        <w:t xml:space="preserve">από τους Άραβες. </w:t>
      </w:r>
      <w:r w:rsidR="00BC23E6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> Στα τέλη του 17</w:t>
      </w:r>
      <w:r w:rsidR="00BC23E6" w:rsidRPr="00334E34">
        <w:rPr>
          <w:rStyle w:val="apple-converted-space"/>
          <w:rFonts w:cs="Arial"/>
          <w:sz w:val="24"/>
          <w:szCs w:val="24"/>
          <w:shd w:val="clear" w:color="auto" w:fill="FFFFFF"/>
          <w:vertAlign w:val="superscript"/>
        </w:rPr>
        <w:t>ου</w:t>
      </w:r>
      <w:r w:rsidR="00BC23E6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 xml:space="preserve"> αι. ολοκληρώθηκε ο εκτουρκισμός των</w:t>
      </w:r>
      <w:r w:rsidR="00334E34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 w:rsidR="00BC23E6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>Αζέρων</w:t>
      </w:r>
      <w:proofErr w:type="spellEnd"/>
      <w:r w:rsidR="00334E34" w:rsidRPr="00334E34">
        <w:rPr>
          <w:rStyle w:val="apple-converted-space"/>
          <w:rFonts w:cs="Arial"/>
          <w:sz w:val="24"/>
          <w:szCs w:val="24"/>
          <w:shd w:val="clear" w:color="auto" w:fill="FFFFFF"/>
        </w:rPr>
        <w:t xml:space="preserve">, ενώ το 1828 </w:t>
      </w:r>
      <w:r w:rsidR="00334E34" w:rsidRPr="00334E34">
        <w:rPr>
          <w:rFonts w:cs="Arial"/>
          <w:color w:val="252525"/>
          <w:sz w:val="24"/>
          <w:szCs w:val="24"/>
          <w:shd w:val="clear" w:color="auto" w:fill="FFFFFF"/>
        </w:rPr>
        <w:t>το βόρειο τμήμα του παραχωρήθηκε στη</w:t>
      </w:r>
      <w:r w:rsidR="00334E34">
        <w:rPr>
          <w:rFonts w:cs="Arial"/>
          <w:color w:val="252525"/>
          <w:sz w:val="24"/>
          <w:szCs w:val="24"/>
          <w:shd w:val="clear" w:color="auto" w:fill="FFFFFF"/>
        </w:rPr>
        <w:t xml:space="preserve"> Ρωσία.</w:t>
      </w:r>
      <w:r w:rsidR="00334E34" w:rsidRPr="00334E34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> </w:t>
      </w:r>
      <w:r w:rsidR="00334E34">
        <w:rPr>
          <w:rFonts w:cs="Arial"/>
          <w:color w:val="252525"/>
          <w:sz w:val="24"/>
          <w:szCs w:val="24"/>
          <w:shd w:val="clear" w:color="auto" w:fill="FFFFFF"/>
        </w:rPr>
        <w:t>Τ</w:t>
      </w:r>
      <w:r w:rsidR="00334E34" w:rsidRPr="00334E34">
        <w:rPr>
          <w:rFonts w:cs="Arial"/>
          <w:color w:val="252525"/>
          <w:sz w:val="24"/>
          <w:szCs w:val="24"/>
          <w:shd w:val="clear" w:color="auto" w:fill="FFFFFF"/>
        </w:rPr>
        <w:t xml:space="preserve">ο 1918 </w:t>
      </w:r>
      <w:r w:rsidR="00334E34">
        <w:rPr>
          <w:rFonts w:cs="Arial"/>
          <w:color w:val="252525"/>
          <w:sz w:val="24"/>
          <w:szCs w:val="24"/>
          <w:shd w:val="clear" w:color="auto" w:fill="FFFFFF"/>
        </w:rPr>
        <w:t>τ</w:t>
      </w:r>
      <w:r w:rsidR="00334E34" w:rsidRPr="00334E34">
        <w:rPr>
          <w:rFonts w:cs="Arial"/>
          <w:color w:val="252525"/>
          <w:sz w:val="24"/>
          <w:szCs w:val="24"/>
          <w:shd w:val="clear" w:color="auto" w:fill="FFFFFF"/>
        </w:rPr>
        <w:t>ο Αζερμπαϊτζάν ανακη</w:t>
      </w:r>
      <w:r w:rsidR="00334E34">
        <w:rPr>
          <w:rFonts w:cs="Arial"/>
          <w:color w:val="252525"/>
          <w:sz w:val="24"/>
          <w:szCs w:val="24"/>
          <w:shd w:val="clear" w:color="auto" w:fill="FFFFFF"/>
        </w:rPr>
        <w:t xml:space="preserve">ρύχθηκε ανεξάρτητη δημοκρατία και το 1920 </w:t>
      </w:r>
      <w:r w:rsidR="00334E34" w:rsidRPr="00334E34">
        <w:rPr>
          <w:rFonts w:cs="Arial"/>
          <w:color w:val="252525"/>
          <w:sz w:val="24"/>
          <w:szCs w:val="24"/>
          <w:shd w:val="clear" w:color="auto" w:fill="FFFFFF"/>
        </w:rPr>
        <w:t>απέκτησε πολιτική οντότητα</w:t>
      </w:r>
      <w:r w:rsidR="00334E34">
        <w:rPr>
          <w:rFonts w:cs="Arial"/>
          <w:color w:val="252525"/>
          <w:sz w:val="24"/>
          <w:szCs w:val="24"/>
          <w:shd w:val="clear" w:color="auto" w:fill="FFFFFF"/>
        </w:rPr>
        <w:t xml:space="preserve">, ενώ το 1936 </w:t>
      </w:r>
      <w:r w:rsidR="00334E34" w:rsidRPr="00334E34">
        <w:rPr>
          <w:rFonts w:cs="Arial"/>
          <w:color w:val="252525"/>
          <w:sz w:val="24"/>
          <w:szCs w:val="24"/>
          <w:shd w:val="clear" w:color="auto" w:fill="FFFFFF"/>
        </w:rPr>
        <w:t>έγινε ομόσπονδη δημοκρατία της Σοβιετικής Ένωσης. Ανακηρύχθηκε κράτος κυρίαρχο το 1989 και ανεξάρτητο στις 30 Αυγούστου 1991</w:t>
      </w:r>
      <w:r w:rsidR="00334E34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>.</w:t>
      </w:r>
    </w:p>
    <w:p w:rsidR="00EC724F" w:rsidRPr="005A0758" w:rsidRDefault="00334E34" w:rsidP="00334E34">
      <w:pPr>
        <w:pStyle w:val="Web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  <w:rPr>
          <w:rFonts w:asciiTheme="minorHAnsi" w:hAnsiTheme="minorHAnsi" w:cs="Arial"/>
          <w:color w:val="231F20"/>
        </w:rPr>
      </w:pPr>
      <w:r>
        <w:rPr>
          <w:rFonts w:asciiTheme="minorHAnsi" w:hAnsiTheme="minorHAnsi"/>
        </w:rPr>
        <w:t>Η εκδήλωση-συζήτηση της Τρ</w:t>
      </w:r>
      <w:r w:rsidR="001803A8">
        <w:rPr>
          <w:rFonts w:asciiTheme="minorHAnsi" w:hAnsiTheme="minorHAnsi"/>
        </w:rPr>
        <w:t>ίτης 21 Φεβρ</w:t>
      </w:r>
      <w:r>
        <w:rPr>
          <w:rFonts w:asciiTheme="minorHAnsi" w:hAnsiTheme="minorHAnsi"/>
        </w:rPr>
        <w:t>ουαρίου θα αναφερθεί σ</w:t>
      </w:r>
      <w:r w:rsidR="00C368D6" w:rsidRPr="005A0758">
        <w:rPr>
          <w:rFonts w:asciiTheme="minorHAnsi" w:hAnsiTheme="minorHAnsi"/>
        </w:rPr>
        <w:t>τις πολυμερείς σχέσεις των δύο χωρών</w:t>
      </w:r>
      <w:r>
        <w:rPr>
          <w:rFonts w:asciiTheme="minorHAnsi" w:hAnsiTheme="minorHAnsi"/>
        </w:rPr>
        <w:t xml:space="preserve">, </w:t>
      </w:r>
      <w:r w:rsidR="00F66605">
        <w:rPr>
          <w:rFonts w:asciiTheme="minorHAnsi" w:hAnsiTheme="minorHAnsi"/>
        </w:rPr>
        <w:t xml:space="preserve">καθώς </w:t>
      </w:r>
      <w:r w:rsidRPr="00334E34">
        <w:rPr>
          <w:rFonts w:asciiTheme="minorHAnsi" w:hAnsiTheme="minorHAnsi"/>
        </w:rPr>
        <w:t>στους πρόσφατους πολιτ</w:t>
      </w:r>
      <w:r w:rsidR="00F66605">
        <w:rPr>
          <w:rFonts w:asciiTheme="minorHAnsi" w:hAnsiTheme="minorHAnsi"/>
        </w:rPr>
        <w:t>ισμικούς  δεσμούς</w:t>
      </w:r>
      <w:r w:rsidRPr="00334E34">
        <w:rPr>
          <w:rFonts w:asciiTheme="minorHAnsi" w:hAnsiTheme="minorHAnsi"/>
        </w:rPr>
        <w:t xml:space="preserve">  που </w:t>
      </w:r>
      <w:proofErr w:type="spellStart"/>
      <w:r w:rsidRPr="00334E34">
        <w:rPr>
          <w:rFonts w:asciiTheme="minorHAnsi" w:hAnsiTheme="minorHAnsi"/>
        </w:rPr>
        <w:t>εμβαθύνονται</w:t>
      </w:r>
      <w:proofErr w:type="spellEnd"/>
      <w:r w:rsidRPr="00334E34">
        <w:rPr>
          <w:rFonts w:asciiTheme="minorHAnsi" w:hAnsiTheme="minorHAnsi"/>
        </w:rPr>
        <w:t xml:space="preserve"> σταδιακά χάρη και σ</w:t>
      </w:r>
      <w:r>
        <w:rPr>
          <w:rFonts w:asciiTheme="minorHAnsi" w:hAnsiTheme="minorHAnsi"/>
        </w:rPr>
        <w:t>τις οικονομικέ</w:t>
      </w:r>
      <w:r w:rsidRPr="00334E34">
        <w:rPr>
          <w:rFonts w:asciiTheme="minorHAnsi" w:hAnsiTheme="minorHAnsi"/>
        </w:rPr>
        <w:t xml:space="preserve">ς </w:t>
      </w:r>
      <w:r>
        <w:rPr>
          <w:rFonts w:asciiTheme="minorHAnsi" w:hAnsiTheme="minorHAnsi"/>
        </w:rPr>
        <w:t>σχέσει</w:t>
      </w:r>
      <w:r w:rsidRPr="00334E34">
        <w:rPr>
          <w:rFonts w:asciiTheme="minorHAnsi" w:hAnsiTheme="minorHAnsi"/>
        </w:rPr>
        <w:t>ς.</w:t>
      </w:r>
      <w:r>
        <w:rPr>
          <w:rFonts w:asciiTheme="minorHAnsi" w:hAnsiTheme="minorHAnsi"/>
        </w:rPr>
        <w:t xml:space="preserve"> Στην ενδιαφέρουσα</w:t>
      </w:r>
      <w:r w:rsidR="00C368D6" w:rsidRPr="005A0758">
        <w:rPr>
          <w:rFonts w:asciiTheme="minorHAnsi" w:hAnsiTheme="minorHAnsi"/>
        </w:rPr>
        <w:t xml:space="preserve"> συζήτηση</w:t>
      </w:r>
      <w:r>
        <w:rPr>
          <w:rFonts w:asciiTheme="minorHAnsi" w:hAnsiTheme="minorHAnsi"/>
        </w:rPr>
        <w:t xml:space="preserve"> </w:t>
      </w:r>
      <w:r w:rsidR="00C368D6" w:rsidRPr="005A0758">
        <w:rPr>
          <w:rFonts w:asciiTheme="minorHAnsi" w:hAnsiTheme="minorHAnsi"/>
        </w:rPr>
        <w:t xml:space="preserve">θα συμμετέχει και ο </w:t>
      </w:r>
      <w:r w:rsidR="00486F85" w:rsidRPr="005A0758">
        <w:rPr>
          <w:rFonts w:asciiTheme="minorHAnsi" w:hAnsiTheme="minorHAnsi"/>
        </w:rPr>
        <w:t>Π</w:t>
      </w:r>
      <w:r w:rsidR="00C368D6" w:rsidRPr="005A0758">
        <w:rPr>
          <w:rFonts w:asciiTheme="minorHAnsi" w:hAnsiTheme="minorHAnsi"/>
        </w:rPr>
        <w:t>ρέσβης του Αζερμπα</w:t>
      </w:r>
      <w:r w:rsidR="00486F85" w:rsidRPr="005A0758">
        <w:rPr>
          <w:rFonts w:asciiTheme="minorHAnsi" w:hAnsiTheme="minorHAnsi"/>
        </w:rPr>
        <w:t>ϊ</w:t>
      </w:r>
      <w:r w:rsidR="00C368D6" w:rsidRPr="005A0758">
        <w:rPr>
          <w:rFonts w:asciiTheme="minorHAnsi" w:hAnsiTheme="minorHAnsi"/>
        </w:rPr>
        <w:t xml:space="preserve">τζάν </w:t>
      </w:r>
      <w:r w:rsidR="00C368D6" w:rsidRPr="005A0758">
        <w:rPr>
          <w:rFonts w:asciiTheme="minorHAnsi" w:hAnsiTheme="minorHAnsi" w:cs="Arial"/>
          <w:color w:val="231F20"/>
        </w:rPr>
        <w:t xml:space="preserve">κ. </w:t>
      </w:r>
      <w:proofErr w:type="spellStart"/>
      <w:r w:rsidR="00C368D6" w:rsidRPr="005A0758">
        <w:rPr>
          <w:rFonts w:asciiTheme="minorHAnsi" w:hAnsiTheme="minorHAnsi" w:cs="Arial"/>
          <w:color w:val="231F20"/>
        </w:rPr>
        <w:t>Ραχμάν</w:t>
      </w:r>
      <w:proofErr w:type="spellEnd"/>
      <w:r w:rsidR="00C368D6" w:rsidRPr="005A0758">
        <w:rPr>
          <w:rFonts w:asciiTheme="minorHAnsi" w:hAnsiTheme="minorHAnsi" w:cs="Arial"/>
          <w:color w:val="231F20"/>
        </w:rPr>
        <w:t xml:space="preserve"> </w:t>
      </w:r>
      <w:proofErr w:type="spellStart"/>
      <w:r w:rsidR="00C368D6" w:rsidRPr="005A0758">
        <w:rPr>
          <w:rFonts w:asciiTheme="minorHAnsi" w:hAnsiTheme="minorHAnsi" w:cs="Arial"/>
          <w:color w:val="231F20"/>
        </w:rPr>
        <w:t>Μουσταφάγιεβ</w:t>
      </w:r>
      <w:proofErr w:type="spellEnd"/>
      <w:r w:rsidR="00C368D6" w:rsidRPr="005A0758">
        <w:rPr>
          <w:rFonts w:asciiTheme="minorHAnsi" w:hAnsiTheme="minorHAnsi" w:cs="Arial"/>
          <w:color w:val="231F20"/>
        </w:rPr>
        <w:t>, ο οποίος</w:t>
      </w:r>
      <w:r w:rsidR="00EC724F" w:rsidRPr="005A0758">
        <w:rPr>
          <w:rFonts w:asciiTheme="minorHAnsi" w:hAnsiTheme="minorHAnsi" w:cs="Arial"/>
          <w:color w:val="231F20"/>
        </w:rPr>
        <w:t xml:space="preserve"> φέτος εξέδωσε το πολύ ενδιαφέρον βιβλίο</w:t>
      </w:r>
      <w:r w:rsidR="00F66605">
        <w:rPr>
          <w:rFonts w:asciiTheme="minorHAnsi" w:hAnsiTheme="minorHAnsi" w:cs="Arial"/>
          <w:color w:val="231F20"/>
        </w:rPr>
        <w:t xml:space="preserve"> του</w:t>
      </w:r>
      <w:r w:rsidR="00EC724F" w:rsidRPr="005A0758">
        <w:rPr>
          <w:rFonts w:asciiTheme="minorHAnsi" w:hAnsiTheme="minorHAnsi" w:cs="Arial"/>
          <w:color w:val="231F20"/>
        </w:rPr>
        <w:t xml:space="preserve"> με τίτλο: «Το Αζερμπαϊτζάν ανάμεσα στις Μεγάλες Δυνάμεις, 1918-1920»</w:t>
      </w:r>
      <w:r w:rsidR="005A0758">
        <w:rPr>
          <w:rFonts w:asciiTheme="minorHAnsi" w:hAnsiTheme="minorHAnsi" w:cs="Arial"/>
          <w:color w:val="231F20"/>
        </w:rPr>
        <w:t xml:space="preserve">, που αναφέρεται στην ιστορία και την εξωτερική πολιτική της Λαοκρατικής Δημοκρατίας του Αζερμπαϊτζάν, της πρώτης κοινοβουλευτικής δημοκρατίας στη μουσουλμανική Ανατολή. Στη μελέτη αυτή του </w:t>
      </w:r>
      <w:proofErr w:type="spellStart"/>
      <w:r w:rsidR="005A0758">
        <w:rPr>
          <w:rFonts w:asciiTheme="minorHAnsi" w:hAnsiTheme="minorHAnsi" w:cs="Arial"/>
          <w:color w:val="231F20"/>
        </w:rPr>
        <w:t>Αζέρου</w:t>
      </w:r>
      <w:proofErr w:type="spellEnd"/>
      <w:r w:rsidR="005A0758">
        <w:rPr>
          <w:rFonts w:asciiTheme="minorHAnsi" w:hAnsiTheme="minorHAnsi" w:cs="Arial"/>
          <w:color w:val="231F20"/>
        </w:rPr>
        <w:t xml:space="preserve"> ιστορικού και διπλωμάτη αναλύεται η θέση και ο ρόλος της χώρας του στην πολιτική των Μεγάλων Δυνάμεων της σοβιετικής Ρωσίας, της οθωμανικής και </w:t>
      </w:r>
      <w:proofErr w:type="spellStart"/>
      <w:r w:rsidR="005A0758">
        <w:rPr>
          <w:rFonts w:asciiTheme="minorHAnsi" w:hAnsiTheme="minorHAnsi" w:cs="Arial"/>
          <w:color w:val="231F20"/>
        </w:rPr>
        <w:t>κεμαλικής</w:t>
      </w:r>
      <w:proofErr w:type="spellEnd"/>
      <w:r w:rsidR="005A0758">
        <w:rPr>
          <w:rFonts w:asciiTheme="minorHAnsi" w:hAnsiTheme="minorHAnsi" w:cs="Arial"/>
          <w:color w:val="231F20"/>
        </w:rPr>
        <w:t xml:space="preserve"> Τουρκίας, της Γερμανίας και των συμμαχικών δυνάμεων που επικράτησαν στο Α΄ παγκόσμιο Πόλεμο κατά την περίοδο 1918-1920.</w:t>
      </w:r>
    </w:p>
    <w:p w:rsidR="00C368D6" w:rsidRPr="005A0758" w:rsidRDefault="00C368D6" w:rsidP="006109A5">
      <w:pPr>
        <w:spacing w:after="0" w:line="360" w:lineRule="auto"/>
        <w:ind w:firstLine="284"/>
        <w:jc w:val="both"/>
        <w:rPr>
          <w:rFonts w:eastAsia="Times New Roman"/>
          <w:sz w:val="24"/>
          <w:szCs w:val="24"/>
        </w:rPr>
      </w:pPr>
    </w:p>
    <w:p w:rsidR="00B814FF" w:rsidRPr="005A0758" w:rsidRDefault="00B814FF" w:rsidP="005A0758">
      <w:pPr>
        <w:pStyle w:val="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/>
        </w:rPr>
      </w:pPr>
      <w:r w:rsidRPr="005A0758">
        <w:rPr>
          <w:rFonts w:asciiTheme="minorHAnsi" w:hAnsiTheme="minorHAnsi"/>
        </w:rPr>
        <w:t>Στη συζήτηση συμμετέχουν οι:</w:t>
      </w:r>
    </w:p>
    <w:p w:rsidR="00B814FF" w:rsidRPr="005A0758" w:rsidRDefault="00B814FF" w:rsidP="00817BF7">
      <w:pPr>
        <w:spacing w:after="0" w:line="360" w:lineRule="auto"/>
        <w:jc w:val="both"/>
        <w:rPr>
          <w:sz w:val="24"/>
          <w:szCs w:val="24"/>
        </w:rPr>
      </w:pPr>
      <w:proofErr w:type="spellStart"/>
      <w:r w:rsidRPr="00E349B8">
        <w:rPr>
          <w:b/>
          <w:sz w:val="24"/>
          <w:szCs w:val="24"/>
        </w:rPr>
        <w:t>Ραχμάν</w:t>
      </w:r>
      <w:proofErr w:type="spellEnd"/>
      <w:r w:rsidRPr="00E349B8">
        <w:rPr>
          <w:b/>
          <w:sz w:val="24"/>
          <w:szCs w:val="24"/>
        </w:rPr>
        <w:t xml:space="preserve"> </w:t>
      </w:r>
      <w:proofErr w:type="spellStart"/>
      <w:r w:rsidRPr="00E349B8">
        <w:rPr>
          <w:b/>
          <w:sz w:val="24"/>
          <w:szCs w:val="24"/>
        </w:rPr>
        <w:t>Μουσταφάγιεφ</w:t>
      </w:r>
      <w:proofErr w:type="spellEnd"/>
      <w:r w:rsidRPr="005A0758">
        <w:rPr>
          <w:sz w:val="24"/>
          <w:szCs w:val="24"/>
        </w:rPr>
        <w:t xml:space="preserve"> (Πρέσβης του Αζερμπαϊτζάν στην Ελλάδα, </w:t>
      </w:r>
      <w:r w:rsidR="00854EA2">
        <w:rPr>
          <w:sz w:val="24"/>
          <w:szCs w:val="24"/>
        </w:rPr>
        <w:t>Δρ Ιστορίας και Πολιτικών Επιστημών</w:t>
      </w:r>
      <w:r w:rsidRPr="005A0758">
        <w:rPr>
          <w:sz w:val="24"/>
          <w:szCs w:val="24"/>
        </w:rPr>
        <w:t>)</w:t>
      </w:r>
    </w:p>
    <w:p w:rsidR="00B814FF" w:rsidRPr="005A0758" w:rsidRDefault="00B814FF" w:rsidP="00817BF7">
      <w:pPr>
        <w:spacing w:after="0" w:line="360" w:lineRule="auto"/>
        <w:jc w:val="both"/>
        <w:rPr>
          <w:sz w:val="24"/>
          <w:szCs w:val="24"/>
        </w:rPr>
      </w:pPr>
      <w:r w:rsidRPr="00E349B8">
        <w:rPr>
          <w:b/>
          <w:sz w:val="24"/>
          <w:szCs w:val="24"/>
        </w:rPr>
        <w:lastRenderedPageBreak/>
        <w:t>Μιχάλης Ζουμπουλάκης</w:t>
      </w:r>
      <w:r w:rsidRPr="005A0758">
        <w:rPr>
          <w:sz w:val="24"/>
          <w:szCs w:val="24"/>
        </w:rPr>
        <w:t xml:space="preserve"> (Καθηγητής και Πρόεδρος του Τμήματος Οικονομικών Επιστημών του Πανεπιστημίου Θεσσαλίας)</w:t>
      </w:r>
    </w:p>
    <w:p w:rsidR="00B814FF" w:rsidRPr="005A0758" w:rsidRDefault="00B814FF" w:rsidP="00817BF7">
      <w:pPr>
        <w:spacing w:after="0" w:line="360" w:lineRule="auto"/>
        <w:jc w:val="both"/>
        <w:rPr>
          <w:sz w:val="24"/>
          <w:szCs w:val="24"/>
        </w:rPr>
      </w:pPr>
      <w:r w:rsidRPr="00E349B8">
        <w:rPr>
          <w:b/>
          <w:sz w:val="24"/>
          <w:szCs w:val="24"/>
        </w:rPr>
        <w:t>Νίκος Κυριαζής</w:t>
      </w:r>
      <w:r w:rsidRPr="005A0758">
        <w:rPr>
          <w:sz w:val="24"/>
          <w:szCs w:val="24"/>
        </w:rPr>
        <w:t xml:space="preserve"> (Καθηγητής του Τμήματος Οικονομικών Επιστημών του Πανεπιστημίου Θεσσαλίας)</w:t>
      </w:r>
    </w:p>
    <w:p w:rsidR="00B814FF" w:rsidRPr="005A0758" w:rsidRDefault="00B814FF" w:rsidP="00817BF7">
      <w:pPr>
        <w:spacing w:after="0" w:line="360" w:lineRule="auto"/>
        <w:jc w:val="both"/>
        <w:rPr>
          <w:sz w:val="24"/>
          <w:szCs w:val="24"/>
        </w:rPr>
      </w:pPr>
      <w:r w:rsidRPr="00E349B8">
        <w:rPr>
          <w:b/>
          <w:sz w:val="24"/>
          <w:szCs w:val="24"/>
        </w:rPr>
        <w:t>Αννίτα Πρασσά</w:t>
      </w:r>
      <w:r w:rsidRPr="005A0758">
        <w:rPr>
          <w:sz w:val="24"/>
          <w:szCs w:val="24"/>
        </w:rPr>
        <w:t xml:space="preserve"> (Προϊσταμένη των Γ.Α.Κ. - Αρχείων Ν. Μαγνησίας</w:t>
      </w:r>
      <w:r w:rsidR="00854EA2" w:rsidRPr="00854EA2">
        <w:rPr>
          <w:sz w:val="24"/>
          <w:szCs w:val="24"/>
        </w:rPr>
        <w:t xml:space="preserve">, </w:t>
      </w:r>
      <w:r w:rsidR="00854EA2">
        <w:rPr>
          <w:sz w:val="24"/>
          <w:szCs w:val="24"/>
        </w:rPr>
        <w:t>Δρ Ιστορίας</w:t>
      </w:r>
      <w:r w:rsidRPr="005A0758">
        <w:rPr>
          <w:sz w:val="24"/>
          <w:szCs w:val="24"/>
        </w:rPr>
        <w:t>)</w:t>
      </w:r>
      <w:r w:rsidR="00F66605">
        <w:rPr>
          <w:sz w:val="24"/>
          <w:szCs w:val="24"/>
        </w:rPr>
        <w:t>.</w:t>
      </w:r>
    </w:p>
    <w:p w:rsidR="007D272F" w:rsidRPr="005A0758" w:rsidRDefault="007D272F" w:rsidP="007D272F">
      <w:pPr>
        <w:spacing w:after="0" w:line="360" w:lineRule="auto"/>
        <w:jc w:val="both"/>
        <w:rPr>
          <w:sz w:val="24"/>
          <w:szCs w:val="24"/>
        </w:rPr>
      </w:pPr>
      <w:r>
        <w:t xml:space="preserve">Την εκδήλωση συντονίζει ο </w:t>
      </w:r>
      <w:r>
        <w:rPr>
          <w:b/>
        </w:rPr>
        <w:t xml:space="preserve">Χρήστος Κόλλιας </w:t>
      </w:r>
      <w:r w:rsidRPr="005A0758">
        <w:rPr>
          <w:sz w:val="24"/>
          <w:szCs w:val="24"/>
        </w:rPr>
        <w:t>(Καθηγητής του Τμήματος Οικονομικών Επιστημών του Πανεπιστημίου Θεσσαλίας)</w:t>
      </w:r>
      <w:r>
        <w:rPr>
          <w:sz w:val="24"/>
          <w:szCs w:val="24"/>
        </w:rPr>
        <w:t>.</w:t>
      </w:r>
      <w:bookmarkStart w:id="0" w:name="_GoBack"/>
      <w:bookmarkEnd w:id="0"/>
    </w:p>
    <w:p w:rsidR="0090108A" w:rsidRPr="007D272F" w:rsidRDefault="0090108A" w:rsidP="00817BF7">
      <w:pPr>
        <w:spacing w:after="0" w:line="240" w:lineRule="auto"/>
        <w:jc w:val="both"/>
        <w:rPr>
          <w:b/>
        </w:rPr>
      </w:pPr>
    </w:p>
    <w:p w:rsidR="0090108A" w:rsidRPr="00DF0251" w:rsidRDefault="0090108A" w:rsidP="0090108A">
      <w:pPr>
        <w:rPr>
          <w:sz w:val="24"/>
          <w:szCs w:val="24"/>
        </w:rPr>
      </w:pPr>
    </w:p>
    <w:p w:rsidR="00985FF0" w:rsidRPr="00DF0251" w:rsidRDefault="00985FF0" w:rsidP="0090108A">
      <w:pPr>
        <w:rPr>
          <w:sz w:val="24"/>
          <w:szCs w:val="24"/>
        </w:rPr>
      </w:pPr>
    </w:p>
    <w:p w:rsidR="00985FF0" w:rsidRPr="00DF0251" w:rsidRDefault="00985FF0" w:rsidP="0090108A">
      <w:pPr>
        <w:rPr>
          <w:b/>
          <w:sz w:val="24"/>
          <w:szCs w:val="24"/>
        </w:rPr>
      </w:pPr>
      <w:r w:rsidRPr="00DF0251">
        <w:rPr>
          <w:b/>
          <w:sz w:val="24"/>
          <w:szCs w:val="24"/>
        </w:rPr>
        <w:t>Επικοινωνία:</w:t>
      </w:r>
    </w:p>
    <w:p w:rsidR="00985FF0" w:rsidRPr="00DF0251" w:rsidRDefault="00985FF0" w:rsidP="0090108A">
      <w:pPr>
        <w:rPr>
          <w:b/>
          <w:sz w:val="24"/>
          <w:szCs w:val="24"/>
        </w:rPr>
      </w:pPr>
      <w:r w:rsidRPr="00DF0251">
        <w:rPr>
          <w:b/>
          <w:sz w:val="24"/>
          <w:szCs w:val="24"/>
        </w:rPr>
        <w:t xml:space="preserve">Μιχάλης </w:t>
      </w:r>
      <w:proofErr w:type="spellStart"/>
      <w:r w:rsidRPr="00DF0251">
        <w:rPr>
          <w:b/>
          <w:sz w:val="24"/>
          <w:szCs w:val="24"/>
        </w:rPr>
        <w:t>Ζουμπουλάκης</w:t>
      </w:r>
      <w:proofErr w:type="spellEnd"/>
      <w:r w:rsidR="00DF0251" w:rsidRPr="00E349B8">
        <w:rPr>
          <w:b/>
          <w:sz w:val="24"/>
          <w:szCs w:val="24"/>
        </w:rPr>
        <w:t xml:space="preserve">:  </w:t>
      </w:r>
      <w:r w:rsidR="00DF0251" w:rsidRPr="00DF0251">
        <w:rPr>
          <w:rFonts w:cs="Segoe UI"/>
          <w:b/>
          <w:color w:val="000000"/>
          <w:sz w:val="24"/>
          <w:szCs w:val="24"/>
          <w:shd w:val="clear" w:color="auto" w:fill="FFFFFF"/>
        </w:rPr>
        <w:t>2421074882</w:t>
      </w:r>
    </w:p>
    <w:p w:rsidR="00985FF0" w:rsidRPr="00DF0251" w:rsidRDefault="00DF0251" w:rsidP="0090108A">
      <w:pPr>
        <w:rPr>
          <w:b/>
          <w:sz w:val="24"/>
          <w:szCs w:val="24"/>
        </w:rPr>
      </w:pPr>
      <w:r>
        <w:rPr>
          <w:b/>
          <w:sz w:val="24"/>
          <w:szCs w:val="24"/>
        </w:rPr>
        <w:t>Αννίτα Πρασσά</w:t>
      </w:r>
      <w:r w:rsidRPr="00E349B8">
        <w:rPr>
          <w:b/>
          <w:sz w:val="24"/>
          <w:szCs w:val="24"/>
        </w:rPr>
        <w:t xml:space="preserve">:  </w:t>
      </w:r>
      <w:r w:rsidR="00985FF0" w:rsidRPr="00DF0251">
        <w:rPr>
          <w:b/>
          <w:sz w:val="24"/>
          <w:szCs w:val="24"/>
        </w:rPr>
        <w:t>6972721369</w:t>
      </w:r>
    </w:p>
    <w:p w:rsidR="00B814FF" w:rsidRPr="00DF0251" w:rsidRDefault="00B814FF" w:rsidP="0090108A">
      <w:pPr>
        <w:jc w:val="center"/>
        <w:rPr>
          <w:sz w:val="24"/>
          <w:szCs w:val="24"/>
        </w:rPr>
      </w:pPr>
    </w:p>
    <w:p w:rsidR="00DF0251" w:rsidRPr="00DF0251" w:rsidRDefault="00DF0251">
      <w:pPr>
        <w:jc w:val="center"/>
        <w:rPr>
          <w:sz w:val="24"/>
          <w:szCs w:val="24"/>
        </w:rPr>
      </w:pPr>
    </w:p>
    <w:sectPr w:rsidR="00DF0251" w:rsidRPr="00DF0251" w:rsidSect="00E427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5F35"/>
    <w:rsid w:val="000653E2"/>
    <w:rsid w:val="00080E5D"/>
    <w:rsid w:val="00117C20"/>
    <w:rsid w:val="001803A8"/>
    <w:rsid w:val="001B7246"/>
    <w:rsid w:val="001F4812"/>
    <w:rsid w:val="00206AAF"/>
    <w:rsid w:val="002539B9"/>
    <w:rsid w:val="002A7668"/>
    <w:rsid w:val="00334E34"/>
    <w:rsid w:val="003E5F35"/>
    <w:rsid w:val="00486F85"/>
    <w:rsid w:val="00490BD5"/>
    <w:rsid w:val="00497EFD"/>
    <w:rsid w:val="004B3456"/>
    <w:rsid w:val="00567F31"/>
    <w:rsid w:val="005A0758"/>
    <w:rsid w:val="006109A5"/>
    <w:rsid w:val="006B64F4"/>
    <w:rsid w:val="006C7C14"/>
    <w:rsid w:val="0078356B"/>
    <w:rsid w:val="007D272F"/>
    <w:rsid w:val="00817BF7"/>
    <w:rsid w:val="00854EA2"/>
    <w:rsid w:val="00894EC7"/>
    <w:rsid w:val="0090108A"/>
    <w:rsid w:val="00911C8C"/>
    <w:rsid w:val="0097553E"/>
    <w:rsid w:val="00985FF0"/>
    <w:rsid w:val="009E5FB7"/>
    <w:rsid w:val="00A51193"/>
    <w:rsid w:val="00A872AC"/>
    <w:rsid w:val="00AD0D89"/>
    <w:rsid w:val="00AF7B50"/>
    <w:rsid w:val="00B00385"/>
    <w:rsid w:val="00B708B6"/>
    <w:rsid w:val="00B814FF"/>
    <w:rsid w:val="00BC23E6"/>
    <w:rsid w:val="00C368D6"/>
    <w:rsid w:val="00C97FE6"/>
    <w:rsid w:val="00D1322C"/>
    <w:rsid w:val="00D16C13"/>
    <w:rsid w:val="00D171A5"/>
    <w:rsid w:val="00D81532"/>
    <w:rsid w:val="00D9490C"/>
    <w:rsid w:val="00DB6A41"/>
    <w:rsid w:val="00DC4DC0"/>
    <w:rsid w:val="00DF0251"/>
    <w:rsid w:val="00E349B8"/>
    <w:rsid w:val="00E42776"/>
    <w:rsid w:val="00E508D6"/>
    <w:rsid w:val="00E63C52"/>
    <w:rsid w:val="00E66CFD"/>
    <w:rsid w:val="00EC724F"/>
    <w:rsid w:val="00F0626B"/>
    <w:rsid w:val="00F0791B"/>
    <w:rsid w:val="00F66605"/>
    <w:rsid w:val="00F8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157C"/>
  <w15:docId w15:val="{872E0908-7241-4ADC-BA99-DA88FBE6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4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63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E63C52"/>
    <w:rPr>
      <w:b/>
      <w:bCs/>
    </w:rPr>
  </w:style>
  <w:style w:type="character" w:customStyle="1" w:styleId="apple-converted-space">
    <w:name w:val="apple-converted-space"/>
    <w:basedOn w:val="a0"/>
    <w:rsid w:val="0078356B"/>
  </w:style>
  <w:style w:type="character" w:styleId="-">
    <w:name w:val="Hyperlink"/>
    <w:basedOn w:val="a0"/>
    <w:uiPriority w:val="99"/>
    <w:semiHidden/>
    <w:unhideWhenUsed/>
    <w:rsid w:val="00D81532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34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34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l.wikipedia.org/wiki/%CE%94%CF%85%CE%BD%CE%B1%CF%83%CF%84%CE%B5%CE%AF%CE%B1_%CF%84%CF%89%CE%BD_%CE%A3%CE%B1%CF%83%CF%83%CE%B1%CE%BD%CE%B9%CE%B4%CF%8E%CE%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64A1-2207-45F0-80EA-9C810CB2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782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2017-01-09T08:37:00Z</cp:lastPrinted>
  <dcterms:created xsi:type="dcterms:W3CDTF">2017-01-03T20:03:00Z</dcterms:created>
  <dcterms:modified xsi:type="dcterms:W3CDTF">2017-01-26T11:29:00Z</dcterms:modified>
</cp:coreProperties>
</file>